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C805" w14:textId="77777777" w:rsidR="009D0D68" w:rsidRDefault="009D0D68" w:rsidP="009D0D68">
      <w:pPr>
        <w:spacing w:before="60"/>
        <w:ind w:left="739" w:right="1236"/>
        <w:jc w:val="center"/>
        <w:rPr>
          <w:b/>
          <w:sz w:val="36"/>
        </w:rPr>
      </w:pPr>
      <w:r>
        <w:rPr>
          <w:b/>
          <w:sz w:val="36"/>
        </w:rPr>
        <w:t>GREATER LOS ANGELES COUNTY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VECTOR CONTROL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DISTRICT</w:t>
      </w:r>
    </w:p>
    <w:p w14:paraId="2CC05391" w14:textId="77777777" w:rsidR="009D0D68" w:rsidRDefault="009D0D68" w:rsidP="009D0D68">
      <w:pPr>
        <w:ind w:left="2665" w:right="3156"/>
        <w:jc w:val="center"/>
        <w:rPr>
          <w:b/>
          <w:sz w:val="20"/>
        </w:rPr>
      </w:pPr>
      <w:r>
        <w:rPr>
          <w:b/>
          <w:sz w:val="20"/>
        </w:rPr>
        <w:t>12545 Florence Avenue, Santa Fe Springs, CA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90670 Office (562) 944-9656 | Fax (562)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944-7976</w:t>
      </w:r>
    </w:p>
    <w:p w14:paraId="69529CCB" w14:textId="77777777" w:rsidR="009D0D68" w:rsidRDefault="009D0D68" w:rsidP="009D0D68">
      <w:pPr>
        <w:spacing w:line="229" w:lineRule="exact"/>
        <w:ind w:left="738" w:right="1236"/>
        <w:jc w:val="center"/>
        <w:rPr>
          <w:b/>
          <w:sz w:val="20"/>
        </w:rPr>
      </w:pPr>
      <w:r>
        <w:rPr>
          <w:b/>
          <w:sz w:val="20"/>
        </w:rPr>
        <w:t xml:space="preserve">Email: </w:t>
      </w:r>
      <w:hyperlink r:id="rId5">
        <w:r>
          <w:rPr>
            <w:b/>
            <w:color w:val="0561C1"/>
            <w:sz w:val="20"/>
          </w:rPr>
          <w:t xml:space="preserve">info@GLAmosquito.org </w:t>
        </w:r>
        <w:r>
          <w:rPr>
            <w:b/>
            <w:sz w:val="20"/>
          </w:rPr>
          <w:t xml:space="preserve">| </w:t>
        </w:r>
      </w:hyperlink>
      <w:r>
        <w:rPr>
          <w:b/>
          <w:sz w:val="20"/>
        </w:rPr>
        <w:t xml:space="preserve">Website: </w:t>
      </w:r>
      <w:hyperlink r:id="rId6">
        <w:r>
          <w:rPr>
            <w:b/>
            <w:color w:val="0000FF"/>
            <w:sz w:val="20"/>
            <w:u w:val="single" w:color="0000FF"/>
          </w:rPr>
          <w:t>www.GLAmosquito.org</w:t>
        </w:r>
      </w:hyperlink>
    </w:p>
    <w:p w14:paraId="2155FDA7" w14:textId="77777777" w:rsidR="009D0D68" w:rsidRDefault="009D0D68" w:rsidP="009D0D68">
      <w:pPr>
        <w:pStyle w:val="BodyText"/>
        <w:rPr>
          <w:b/>
          <w:sz w:val="22"/>
        </w:rPr>
      </w:pPr>
    </w:p>
    <w:p w14:paraId="7AF0A457" w14:textId="77777777" w:rsidR="009D0D68" w:rsidRDefault="009D0D68" w:rsidP="009D0D68">
      <w:pPr>
        <w:pStyle w:val="BodyText"/>
        <w:spacing w:before="3"/>
        <w:rPr>
          <w:b/>
          <w:sz w:val="22"/>
        </w:rPr>
      </w:pPr>
    </w:p>
    <w:p w14:paraId="7CDD920A" w14:textId="77777777" w:rsidR="009D0D68" w:rsidRDefault="009D0D68" w:rsidP="009D0D68">
      <w:pPr>
        <w:pStyle w:val="Heading1"/>
        <w:jc w:val="center"/>
      </w:pPr>
      <w:bookmarkStart w:id="0" w:name="A_G_E_N_D_A"/>
      <w:bookmarkEnd w:id="0"/>
      <w:r>
        <w:t>A G E N D A</w:t>
      </w:r>
    </w:p>
    <w:p w14:paraId="5B389453" w14:textId="77777777" w:rsidR="009D0D68" w:rsidRDefault="009D0D68" w:rsidP="009D0D68">
      <w:pPr>
        <w:pStyle w:val="Heading3"/>
        <w:spacing w:before="303" w:line="242" w:lineRule="auto"/>
        <w:ind w:left="3356" w:right="3864" w:firstLine="6"/>
        <w:jc w:val="center"/>
      </w:pPr>
      <w:bookmarkStart w:id="1" w:name="BOARD_OF_TRUSTEES"/>
      <w:bookmarkEnd w:id="1"/>
      <w:r>
        <w:t>BOARD OF TRUSTEES PERSONNEL COMMITTEE AGENDA</w:t>
      </w:r>
    </w:p>
    <w:p w14:paraId="249F1663" w14:textId="77777777" w:rsidR="009D0D68" w:rsidRDefault="009D0D68" w:rsidP="009D0D68">
      <w:pPr>
        <w:spacing w:before="188" w:line="266" w:lineRule="exact"/>
        <w:ind w:left="739" w:right="1236"/>
        <w:jc w:val="center"/>
        <w:rPr>
          <w:b/>
          <w:sz w:val="24"/>
        </w:rPr>
      </w:pPr>
      <w:r>
        <w:rPr>
          <w:b/>
          <w:sz w:val="24"/>
        </w:rPr>
        <w:t>Wednesday April 5, 2023</w:t>
      </w:r>
    </w:p>
    <w:p w14:paraId="062A8C77" w14:textId="77777777" w:rsidR="009D0D68" w:rsidRDefault="009D0D68" w:rsidP="009D0D68">
      <w:pPr>
        <w:spacing w:line="266" w:lineRule="exact"/>
        <w:ind w:left="731" w:right="1236"/>
        <w:jc w:val="center"/>
        <w:rPr>
          <w:b/>
          <w:sz w:val="24"/>
        </w:rPr>
      </w:pPr>
      <w:r>
        <w:rPr>
          <w:b/>
          <w:sz w:val="24"/>
        </w:rPr>
        <w:t>7:00 P.M.</w:t>
      </w:r>
    </w:p>
    <w:p w14:paraId="295B630F" w14:textId="77777777" w:rsidR="009D0D68" w:rsidRDefault="009D0D68" w:rsidP="009D0D68">
      <w:pPr>
        <w:pStyle w:val="BodyText"/>
        <w:spacing w:before="9"/>
        <w:rPr>
          <w:b/>
          <w:sz w:val="23"/>
        </w:rPr>
      </w:pPr>
    </w:p>
    <w:p w14:paraId="31F40846" w14:textId="77777777" w:rsidR="009D0D68" w:rsidRDefault="009D0D68" w:rsidP="009D0D68">
      <w:pPr>
        <w:pStyle w:val="BodyText"/>
        <w:spacing w:line="237" w:lineRule="auto"/>
        <w:ind w:left="3748" w:right="4225" w:firstLine="456"/>
      </w:pPr>
      <w:bookmarkStart w:id="2" w:name="District_Office_12545_Florence_Avenue"/>
      <w:bookmarkEnd w:id="2"/>
      <w:r>
        <w:t>District Office 12545 Florence Avenue</w:t>
      </w:r>
    </w:p>
    <w:p w14:paraId="79EE2664" w14:textId="77777777" w:rsidR="009D0D68" w:rsidRDefault="009D0D68" w:rsidP="009D0D68">
      <w:pPr>
        <w:pStyle w:val="BodyText"/>
        <w:spacing w:line="275" w:lineRule="exact"/>
        <w:ind w:left="3527"/>
      </w:pPr>
      <w:r>
        <w:t>Santa Fe Springs, CA 90670</w:t>
      </w:r>
    </w:p>
    <w:p w14:paraId="4043B6AD" w14:textId="77777777" w:rsidR="009D0D68" w:rsidRDefault="009D0D68" w:rsidP="009D0D68">
      <w:pPr>
        <w:pStyle w:val="BodyText"/>
        <w:rPr>
          <w:sz w:val="26"/>
        </w:rPr>
      </w:pPr>
    </w:p>
    <w:p w14:paraId="00C3D781" w14:textId="77777777" w:rsidR="009D0D68" w:rsidRDefault="009D0D68" w:rsidP="009D0D68">
      <w:pPr>
        <w:pStyle w:val="BodyText"/>
        <w:rPr>
          <w:sz w:val="26"/>
        </w:rPr>
      </w:pPr>
    </w:p>
    <w:p w14:paraId="742F1C5E" w14:textId="77777777" w:rsidR="009D0D68" w:rsidRDefault="009D0D68" w:rsidP="009D0D68">
      <w:pPr>
        <w:pStyle w:val="BodyText"/>
        <w:rPr>
          <w:sz w:val="26"/>
        </w:rPr>
      </w:pPr>
    </w:p>
    <w:p w14:paraId="4E603E4E" w14:textId="77777777" w:rsidR="009D0D68" w:rsidRDefault="009D0D68" w:rsidP="009D0D68">
      <w:pPr>
        <w:pStyle w:val="Heading3"/>
        <w:numPr>
          <w:ilvl w:val="0"/>
          <w:numId w:val="1"/>
        </w:numPr>
        <w:tabs>
          <w:tab w:val="left" w:pos="940"/>
        </w:tabs>
        <w:spacing w:before="217"/>
      </w:pPr>
      <w:r>
        <w:rPr>
          <w:u w:val="thick"/>
        </w:rPr>
        <w:t>CALL TO</w:t>
      </w:r>
      <w:r>
        <w:rPr>
          <w:spacing w:val="-1"/>
          <w:u w:val="thick"/>
        </w:rPr>
        <w:t xml:space="preserve"> </w:t>
      </w:r>
      <w:r>
        <w:rPr>
          <w:u w:val="thick"/>
        </w:rPr>
        <w:t>ORDER</w:t>
      </w:r>
    </w:p>
    <w:p w14:paraId="5D431AF7" w14:textId="77777777" w:rsidR="009D0D68" w:rsidRDefault="009D0D68" w:rsidP="009D0D68">
      <w:pPr>
        <w:pStyle w:val="BodyText"/>
        <w:spacing w:before="10"/>
        <w:rPr>
          <w:b/>
          <w:sz w:val="23"/>
        </w:rPr>
      </w:pPr>
    </w:p>
    <w:p w14:paraId="726E4D65" w14:textId="77777777" w:rsidR="009D0D68" w:rsidRDefault="009D0D68" w:rsidP="009D0D68">
      <w:pPr>
        <w:pStyle w:val="ListParagraph"/>
        <w:numPr>
          <w:ilvl w:val="0"/>
          <w:numId w:val="1"/>
        </w:numPr>
        <w:tabs>
          <w:tab w:val="left" w:pos="940"/>
        </w:tabs>
        <w:spacing w:before="90"/>
        <w:rPr>
          <w:b/>
          <w:sz w:val="24"/>
        </w:rPr>
      </w:pPr>
      <w:bookmarkStart w:id="3" w:name="This_is_the_time_for_public_comment_on_t"/>
      <w:bookmarkEnd w:id="3"/>
      <w:r>
        <w:rPr>
          <w:b/>
          <w:sz w:val="24"/>
          <w:u w:val="thick"/>
        </w:rPr>
        <w:t>PUBLIC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COMMENT</w:t>
      </w:r>
    </w:p>
    <w:p w14:paraId="0C9C0977" w14:textId="77777777" w:rsidR="009D0D68" w:rsidRDefault="009D0D68" w:rsidP="009D0D68">
      <w:pPr>
        <w:pStyle w:val="BodyText"/>
        <w:spacing w:before="24"/>
        <w:ind w:left="940"/>
      </w:pPr>
      <w:r>
        <w:t>This is the time for public comment on the Committee’s agenda items.</w:t>
      </w:r>
    </w:p>
    <w:p w14:paraId="5923D1C0" w14:textId="77777777" w:rsidR="009D0D68" w:rsidRDefault="009D0D68" w:rsidP="009D0D68">
      <w:pPr>
        <w:pStyle w:val="BodyText"/>
        <w:spacing w:before="3"/>
        <w:rPr>
          <w:sz w:val="29"/>
        </w:rPr>
      </w:pPr>
    </w:p>
    <w:p w14:paraId="4E32A371" w14:textId="77777777" w:rsidR="009D0D68" w:rsidRDefault="009D0D68" w:rsidP="009D0D68">
      <w:pPr>
        <w:pStyle w:val="Heading3"/>
        <w:numPr>
          <w:ilvl w:val="0"/>
          <w:numId w:val="1"/>
        </w:numPr>
        <w:tabs>
          <w:tab w:val="left" w:pos="940"/>
        </w:tabs>
      </w:pPr>
      <w:bookmarkStart w:id="4" w:name="3._CONSIDER_COMMITTEE_ITEM(S)"/>
      <w:bookmarkEnd w:id="4"/>
      <w:r>
        <w:rPr>
          <w:u w:val="thick"/>
        </w:rPr>
        <w:t>CONSIDER COMMITTEE</w:t>
      </w:r>
      <w:r>
        <w:rPr>
          <w:spacing w:val="-2"/>
          <w:u w:val="thick"/>
        </w:rPr>
        <w:t xml:space="preserve"> </w:t>
      </w:r>
      <w:r>
        <w:rPr>
          <w:u w:val="thick"/>
        </w:rPr>
        <w:t>ITEM(S)</w:t>
      </w:r>
    </w:p>
    <w:p w14:paraId="07B50716" w14:textId="77777777" w:rsidR="009D0D68" w:rsidRDefault="009D0D68" w:rsidP="009D0D68">
      <w:pPr>
        <w:pStyle w:val="BodyText"/>
        <w:spacing w:before="21"/>
        <w:ind w:left="940"/>
      </w:pPr>
      <w:r>
        <w:t>Matter(s) before the Committee:</w:t>
      </w:r>
    </w:p>
    <w:p w14:paraId="46DD9316" w14:textId="77777777" w:rsidR="009D0D68" w:rsidRPr="00A85E66" w:rsidRDefault="009D0D68" w:rsidP="009D0D68">
      <w:pPr>
        <w:pStyle w:val="BodyText"/>
        <w:spacing w:before="5"/>
      </w:pPr>
    </w:p>
    <w:p w14:paraId="3D608065" w14:textId="77777777" w:rsidR="009D0D68" w:rsidRDefault="009D0D68" w:rsidP="009D0D68">
      <w:pPr>
        <w:pStyle w:val="BodyText"/>
        <w:numPr>
          <w:ilvl w:val="1"/>
          <w:numId w:val="1"/>
        </w:numPr>
        <w:spacing w:before="6"/>
        <w:ind w:left="1260"/>
        <w:rPr>
          <w:szCs w:val="22"/>
        </w:rPr>
      </w:pPr>
      <w:bookmarkStart w:id="5" w:name="3.1_Consideration_and_discussion_of_the_"/>
      <w:bookmarkEnd w:id="5"/>
      <w:r w:rsidRPr="00562373">
        <w:rPr>
          <w:szCs w:val="22"/>
        </w:rPr>
        <w:t>Discussion and consideration of changes to employee benefits.</w:t>
      </w:r>
    </w:p>
    <w:p w14:paraId="3A2A6E85" w14:textId="77777777" w:rsidR="009D0D68" w:rsidRPr="00562373" w:rsidRDefault="009D0D68" w:rsidP="009D0D68">
      <w:pPr>
        <w:pStyle w:val="BodyText"/>
        <w:numPr>
          <w:ilvl w:val="1"/>
          <w:numId w:val="1"/>
        </w:numPr>
        <w:spacing w:before="6"/>
        <w:ind w:left="1260"/>
        <w:rPr>
          <w:szCs w:val="22"/>
        </w:rPr>
      </w:pPr>
      <w:r w:rsidRPr="00A534CE">
        <w:rPr>
          <w:szCs w:val="22"/>
        </w:rPr>
        <w:t>Discussion and consideration</w:t>
      </w:r>
      <w:r>
        <w:rPr>
          <w:szCs w:val="22"/>
        </w:rPr>
        <w:t xml:space="preserve"> of Operations Department Reorganization</w:t>
      </w:r>
    </w:p>
    <w:p w14:paraId="08DEB744" w14:textId="77777777" w:rsidR="009D0D68" w:rsidRPr="00562373" w:rsidRDefault="009D0D68" w:rsidP="009D0D68">
      <w:pPr>
        <w:pStyle w:val="BodyText"/>
        <w:numPr>
          <w:ilvl w:val="1"/>
          <w:numId w:val="1"/>
        </w:numPr>
        <w:spacing w:before="6"/>
        <w:ind w:left="1260"/>
        <w:rPr>
          <w:szCs w:val="22"/>
        </w:rPr>
      </w:pPr>
      <w:r w:rsidRPr="00562373">
        <w:rPr>
          <w:szCs w:val="22"/>
        </w:rPr>
        <w:t>Discussion and consideration of position reclassifications.</w:t>
      </w:r>
    </w:p>
    <w:p w14:paraId="63296219" w14:textId="77777777" w:rsidR="009D0D68" w:rsidRPr="00A85E66" w:rsidRDefault="009D0D68" w:rsidP="009D0D68">
      <w:pPr>
        <w:pStyle w:val="BodyText"/>
        <w:numPr>
          <w:ilvl w:val="1"/>
          <w:numId w:val="1"/>
        </w:numPr>
        <w:spacing w:before="6"/>
        <w:ind w:left="1260"/>
        <w:rPr>
          <w:sz w:val="34"/>
        </w:rPr>
      </w:pPr>
      <w:r w:rsidRPr="00562373">
        <w:rPr>
          <w:szCs w:val="22"/>
        </w:rPr>
        <w:t>Discussion and consideration of the General Manager’s performance appraisal template.</w:t>
      </w:r>
    </w:p>
    <w:p w14:paraId="45A55457" w14:textId="77777777" w:rsidR="009D0D68" w:rsidRDefault="009D0D68" w:rsidP="009D0D68">
      <w:pPr>
        <w:pStyle w:val="BodyText"/>
        <w:spacing w:before="6"/>
        <w:ind w:left="820"/>
        <w:rPr>
          <w:sz w:val="34"/>
        </w:rPr>
      </w:pPr>
    </w:p>
    <w:p w14:paraId="72A15FB9" w14:textId="77777777" w:rsidR="009D0D68" w:rsidRDefault="009D0D68" w:rsidP="009D0D68">
      <w:pPr>
        <w:pStyle w:val="Heading3"/>
        <w:numPr>
          <w:ilvl w:val="0"/>
          <w:numId w:val="1"/>
        </w:numPr>
        <w:tabs>
          <w:tab w:val="left" w:pos="940"/>
        </w:tabs>
        <w:spacing w:before="1"/>
      </w:pPr>
      <w:r>
        <w:rPr>
          <w:u w:val="thick"/>
        </w:rPr>
        <w:t>ADJOURN COMMITTEE</w:t>
      </w:r>
      <w:r>
        <w:rPr>
          <w:spacing w:val="-18"/>
          <w:u w:val="thick"/>
        </w:rPr>
        <w:t xml:space="preserve"> </w:t>
      </w:r>
      <w:r>
        <w:rPr>
          <w:u w:val="thick"/>
        </w:rPr>
        <w:t>MEETING</w:t>
      </w:r>
    </w:p>
    <w:p w14:paraId="33E23F68" w14:textId="77777777" w:rsidR="009D0D68" w:rsidRDefault="009D0D68" w:rsidP="009D0D68">
      <w:pPr>
        <w:pStyle w:val="BodyText"/>
        <w:rPr>
          <w:b/>
          <w:sz w:val="20"/>
        </w:rPr>
      </w:pPr>
    </w:p>
    <w:p w14:paraId="09A754B9" w14:textId="77777777" w:rsidR="009D0D68" w:rsidRDefault="009D0D68" w:rsidP="009D0D68">
      <w:pPr>
        <w:pStyle w:val="BodyText"/>
        <w:rPr>
          <w:b/>
          <w:sz w:val="20"/>
        </w:rPr>
      </w:pPr>
    </w:p>
    <w:p w14:paraId="7369EBCF" w14:textId="77777777" w:rsidR="009D0D68" w:rsidRDefault="009D0D68" w:rsidP="009D0D68">
      <w:pPr>
        <w:pStyle w:val="BodyText"/>
        <w:rPr>
          <w:b/>
          <w:sz w:val="20"/>
        </w:rPr>
      </w:pPr>
    </w:p>
    <w:p w14:paraId="418863A7" w14:textId="77777777" w:rsidR="009D0D68" w:rsidRDefault="009D0D68" w:rsidP="009D0D68">
      <w:pPr>
        <w:pStyle w:val="BodyText"/>
        <w:rPr>
          <w:b/>
          <w:sz w:val="20"/>
        </w:rPr>
      </w:pPr>
    </w:p>
    <w:p w14:paraId="2863D676" w14:textId="77777777" w:rsidR="009D0D68" w:rsidRDefault="009D0D68" w:rsidP="009D0D68">
      <w:pPr>
        <w:pStyle w:val="BodyText"/>
        <w:rPr>
          <w:b/>
          <w:sz w:val="20"/>
        </w:rPr>
      </w:pPr>
    </w:p>
    <w:p w14:paraId="192729B6" w14:textId="77777777" w:rsidR="009D0D68" w:rsidRDefault="009D0D68" w:rsidP="009D0D68">
      <w:pPr>
        <w:pStyle w:val="BodyText"/>
        <w:rPr>
          <w:b/>
          <w:sz w:val="20"/>
        </w:rPr>
      </w:pPr>
    </w:p>
    <w:p w14:paraId="0E77F17A" w14:textId="77777777" w:rsidR="009D0D68" w:rsidRDefault="009D0D68" w:rsidP="009D0D68">
      <w:pPr>
        <w:pStyle w:val="BodyText"/>
        <w:spacing w:before="11"/>
        <w:rPr>
          <w:b/>
          <w:sz w:val="19"/>
        </w:rPr>
      </w:pPr>
    </w:p>
    <w:p w14:paraId="2A779E4D" w14:textId="77777777" w:rsidR="009D0D68" w:rsidRDefault="009D0D68" w:rsidP="009D0D68">
      <w:pPr>
        <w:pStyle w:val="BodyText"/>
        <w:spacing w:before="90"/>
        <w:ind w:left="100" w:right="1009"/>
      </w:pPr>
      <w:r>
        <w:t xml:space="preserve">If you are an individual with a disability and need a reasonable modification or accommodation pursuant to the Americans with Disabilities Act (“ADA”) please contact Araceli Hernandez at </w:t>
      </w:r>
      <w:hyperlink r:id="rId7" w:history="1">
        <w:r w:rsidRPr="00FC4076">
          <w:rPr>
            <w:rStyle w:val="Hyperlink"/>
          </w:rPr>
          <w:t>ahernandez@GLAmosquito.org</w:t>
        </w:r>
      </w:hyperlink>
      <w:r>
        <w:rPr>
          <w:color w:val="0000FF"/>
        </w:rPr>
        <w:t xml:space="preserve"> </w:t>
      </w:r>
      <w:r>
        <w:t>for assistance</w:t>
      </w:r>
    </w:p>
    <w:p w14:paraId="4A00C6AA" w14:textId="77777777" w:rsidR="009D0D68" w:rsidRDefault="009D0D68" w:rsidP="009D0D68">
      <w:pPr>
        <w:pStyle w:val="BodyText"/>
        <w:rPr>
          <w:sz w:val="20"/>
        </w:rPr>
      </w:pPr>
    </w:p>
    <w:p w14:paraId="1AD247AB" w14:textId="77777777" w:rsidR="009D0D68" w:rsidRDefault="009D0D68" w:rsidP="009D0D68">
      <w:pPr>
        <w:pStyle w:val="BodyText"/>
        <w:spacing w:before="8"/>
        <w:rPr>
          <w:sz w:val="20"/>
        </w:rPr>
      </w:pPr>
    </w:p>
    <w:p w14:paraId="101431C8" w14:textId="77777777" w:rsidR="009D0D68" w:rsidRDefault="009D0D68" w:rsidP="009D0D68">
      <w:pPr>
        <w:spacing w:before="93"/>
        <w:ind w:left="724" w:right="1236"/>
        <w:jc w:val="center"/>
        <w:rPr>
          <w:b/>
          <w:sz w:val="14"/>
        </w:rPr>
      </w:pPr>
      <w:r>
        <w:rPr>
          <w:b/>
          <w:sz w:val="14"/>
        </w:rPr>
        <w:t>A CALIFORNIA GOVERNMENTAL AGENCY</w:t>
      </w:r>
    </w:p>
    <w:p w14:paraId="71C68425" w14:textId="77777777" w:rsidR="009D0D68" w:rsidRDefault="009D0D68" w:rsidP="009D0D68">
      <w:pPr>
        <w:spacing w:before="4"/>
        <w:ind w:left="736" w:right="1236"/>
        <w:jc w:val="center"/>
        <w:rPr>
          <w:rFonts w:ascii="Californian FB"/>
          <w:b/>
          <w:sz w:val="11"/>
        </w:rPr>
      </w:pPr>
      <w:r>
        <w:rPr>
          <w:rFonts w:ascii="Californian FB"/>
          <w:b/>
          <w:sz w:val="11"/>
        </w:rPr>
        <w:t>PROMOTING COMMUNITY HEALTH COMFORT AND WELFARE THROUGH EFFECTIVE AND RESPONSIVE VECTOR CONTROL SINCE 1952</w:t>
      </w:r>
    </w:p>
    <w:p w14:paraId="7CC5DC3A" w14:textId="77777777" w:rsidR="009E7934" w:rsidRDefault="009E7934"/>
    <w:sectPr w:rsidR="009E7934">
      <w:pgSz w:w="12240" w:h="15840"/>
      <w:pgMar w:top="660" w:right="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5C50"/>
    <w:multiLevelType w:val="multilevel"/>
    <w:tmpl w:val="5E1CD31C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980" w:hanging="360"/>
      </w:pPr>
      <w:rPr>
        <w:rFonts w:hint="default"/>
      </w:rPr>
    </w:lvl>
    <w:lvl w:ilvl="3">
      <w:numFmt w:val="bullet"/>
      <w:lvlText w:val="•"/>
      <w:lvlJc w:val="left"/>
      <w:pPr>
        <w:ind w:left="3020" w:hanging="360"/>
      </w:pPr>
      <w:rPr>
        <w:rFonts w:hint="default"/>
      </w:rPr>
    </w:lvl>
    <w:lvl w:ilvl="4"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</w:rPr>
    </w:lvl>
    <w:lvl w:ilvl="6">
      <w:numFmt w:val="bullet"/>
      <w:lvlText w:val="•"/>
      <w:lvlJc w:val="left"/>
      <w:pPr>
        <w:ind w:left="6140" w:hanging="360"/>
      </w:pPr>
      <w:rPr>
        <w:rFonts w:hint="default"/>
      </w:rPr>
    </w:lvl>
    <w:lvl w:ilvl="7">
      <w:numFmt w:val="bullet"/>
      <w:lvlText w:val="•"/>
      <w:lvlJc w:val="left"/>
      <w:pPr>
        <w:ind w:left="7180" w:hanging="360"/>
      </w:pPr>
      <w:rPr>
        <w:rFonts w:hint="default"/>
      </w:rPr>
    </w:lvl>
    <w:lvl w:ilvl="8">
      <w:numFmt w:val="bullet"/>
      <w:lvlText w:val="•"/>
      <w:lvlJc w:val="left"/>
      <w:pPr>
        <w:ind w:left="8220" w:hanging="360"/>
      </w:pPr>
      <w:rPr>
        <w:rFonts w:hint="default"/>
      </w:rPr>
    </w:lvl>
  </w:abstractNum>
  <w:num w:numId="1" w16cid:durableId="174109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68"/>
    <w:rsid w:val="009D0D68"/>
    <w:rsid w:val="009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923A"/>
  <w15:chartTrackingRefBased/>
  <w15:docId w15:val="{F9613E24-94E2-47E1-9701-32F154E1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D0D68"/>
    <w:pPr>
      <w:ind w:left="734" w:right="1236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9D0D68"/>
    <w:pPr>
      <w:ind w:left="940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D0D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0D6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0D6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D0D68"/>
    <w:pPr>
      <w:ind w:left="940" w:hanging="360"/>
    </w:pPr>
  </w:style>
  <w:style w:type="character" w:styleId="Hyperlink">
    <w:name w:val="Hyperlink"/>
    <w:basedOn w:val="DefaultParagraphFont"/>
    <w:uiPriority w:val="99"/>
    <w:unhideWhenUsed/>
    <w:rsid w:val="009D0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ernandez@GLAmosqui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mosquito.org/" TargetMode="External"/><Relationship Id="rId5" Type="http://schemas.openxmlformats.org/officeDocument/2006/relationships/hyperlink" Target="mailto:info@GLAmosquito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Hernandez</dc:creator>
  <cp:keywords/>
  <dc:description/>
  <cp:lastModifiedBy>Araceli Hernandez</cp:lastModifiedBy>
  <cp:revision>1</cp:revision>
  <dcterms:created xsi:type="dcterms:W3CDTF">2023-03-29T22:53:00Z</dcterms:created>
  <dcterms:modified xsi:type="dcterms:W3CDTF">2023-03-29T22:53:00Z</dcterms:modified>
</cp:coreProperties>
</file>